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49D47B4F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>r</w:t>
      </w:r>
      <w:r w:rsidR="00716F1C">
        <w:rPr>
          <w:rStyle w:val="Pogrubienie"/>
        </w:rPr>
        <w:t xml:space="preserve"> 259/</w:t>
      </w:r>
      <w:r w:rsidRPr="007250D9">
        <w:rPr>
          <w:rStyle w:val="Pogrubienie"/>
        </w:rPr>
        <w:t>2</w:t>
      </w:r>
      <w:r w:rsidR="00A56F96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716F1C">
        <w:rPr>
          <w:rStyle w:val="Pogrubienie"/>
        </w:rPr>
        <w:t xml:space="preserve">02 sierpnia </w:t>
      </w:r>
      <w:r w:rsidRPr="007250D9">
        <w:rPr>
          <w:rStyle w:val="Pogrubienie"/>
        </w:rPr>
        <w:t>202</w:t>
      </w:r>
      <w:r w:rsidR="00A56F96">
        <w:rPr>
          <w:rStyle w:val="Pogrubienie"/>
        </w:rPr>
        <w:t>1</w:t>
      </w:r>
      <w:r w:rsidRPr="007250D9">
        <w:rPr>
          <w:rStyle w:val="Pogrubienie"/>
        </w:rPr>
        <w:t xml:space="preserve"> roku w sprawie przeznaczenia do wydzierżawienia oraz ogłoszenia wykazu nieruchomości stanowiących własność Gminy Nowa Ruda i ustalenia wysokości stawki </w:t>
      </w:r>
      <w:r w:rsidR="007244F1">
        <w:rPr>
          <w:rStyle w:val="Pogrubienie"/>
        </w:rPr>
        <w:t xml:space="preserve">wywoławczej </w:t>
      </w:r>
      <w:r w:rsidRPr="007250D9">
        <w:rPr>
          <w:rStyle w:val="Pogrubienie"/>
        </w:rPr>
        <w:t>czynszu dzierżawnego</w:t>
      </w:r>
    </w:p>
    <w:p w14:paraId="60EEE87F" w14:textId="213B461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F475AA">
        <w:t>(</w:t>
      </w:r>
      <w:proofErr w:type="spellStart"/>
      <w:r w:rsidR="00F475AA">
        <w:t>t.j</w:t>
      </w:r>
      <w:proofErr w:type="spellEnd"/>
      <w:r w:rsidR="00F475AA">
        <w:t>. Dz. U. z 2021 r. poz. 1372)</w:t>
      </w:r>
      <w:r w:rsidR="00FC4564" w:rsidRPr="00B671B0">
        <w:t xml:space="preserve"> </w:t>
      </w:r>
      <w:r w:rsidRPr="00B671B0">
        <w:t>art. 13 ust. 1, art. 25 ust. 1, art. 35 ust. 1 i 2</w:t>
      </w:r>
      <w:r w:rsidR="007244F1">
        <w:t>, art. 37 ust. 4</w:t>
      </w:r>
      <w:r w:rsidRPr="00B671B0">
        <w:t xml:space="preserve"> ustawy z dnia 21 sierpnia 1997 r. o gospodarce nieruchomościami </w:t>
      </w:r>
      <w:r w:rsidR="00594CB9">
        <w:t>(</w:t>
      </w:r>
      <w:proofErr w:type="spellStart"/>
      <w:r w:rsidR="000A59C8">
        <w:t>t.j</w:t>
      </w:r>
      <w:proofErr w:type="spellEnd"/>
      <w:r w:rsidR="000A59C8">
        <w:t>. Dz. U. z 2020 r. poz. 1990; zm.: Dz. U. z 2019 r. poz. 2020 oraz z 2021 r. poz. 11 i poz. 234</w:t>
      </w:r>
      <w:r w:rsidR="00A272C1">
        <w:t>)</w:t>
      </w:r>
      <w:r w:rsidR="00A272C1" w:rsidRPr="00B671B0">
        <w:t>,</w:t>
      </w:r>
      <w:r w:rsidRPr="00B671B0">
        <w:t xml:space="preserve"> § 4, § 5 ust. 1</w:t>
      </w:r>
      <w:r w:rsidR="007244F1">
        <w:t xml:space="preserve">, </w:t>
      </w:r>
      <w:r w:rsidR="007244F1" w:rsidRPr="00B671B0">
        <w:t xml:space="preserve">§ </w:t>
      </w:r>
      <w:r w:rsidR="007244F1">
        <w:t xml:space="preserve">20 ust. </w:t>
      </w:r>
      <w:r w:rsidR="000A59C8">
        <w:t>3</w:t>
      </w:r>
      <w:r w:rsidR="00F475AA">
        <w:t>, 4</w:t>
      </w:r>
      <w:r w:rsidR="007244F1">
        <w:t xml:space="preserve"> i 5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101294AA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przetargowym na czas oznaczony </w:t>
      </w:r>
      <w:r w:rsidR="00327E3B">
        <w:rPr>
          <w:rFonts w:ascii="Calibri" w:hAnsi="Calibri" w:cs="Calibri"/>
        </w:rPr>
        <w:t>dłuższy niż 3 lata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B34E76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0A59C8">
        <w:rPr>
          <w:rFonts w:ascii="Calibri" w:hAnsi="Calibri" w:cs="Calibri"/>
        </w:rPr>
        <w:t xml:space="preserve"> </w:t>
      </w:r>
      <w:r w:rsidR="001E764D">
        <w:rPr>
          <w:rFonts w:ascii="Calibri" w:hAnsi="Calibri" w:cs="Calibri"/>
        </w:rPr>
        <w:t>111/4</w:t>
      </w:r>
      <w:r w:rsidR="00B001DF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o</w:t>
      </w:r>
      <w:r w:rsidR="005A64A7">
        <w:rPr>
          <w:rFonts w:ascii="Calibri" w:hAnsi="Calibri" w:cs="Calibri"/>
        </w:rPr>
        <w:t xml:space="preserve"> ogólnej</w:t>
      </w:r>
      <w:r w:rsidR="00F335C1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powierzchni </w:t>
      </w:r>
      <w:r w:rsidR="001E764D">
        <w:rPr>
          <w:rFonts w:ascii="Calibri" w:hAnsi="Calibri" w:cs="Calibri"/>
        </w:rPr>
        <w:t>2,27</w:t>
      </w:r>
      <w:r w:rsidR="00D97EAE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</w:t>
      </w:r>
      <w:r w:rsidR="00327E3B">
        <w:rPr>
          <w:rFonts w:ascii="Calibri" w:hAnsi="Calibri" w:cs="Calibri"/>
        </w:rPr>
        <w:t>0</w:t>
      </w:r>
      <w:r w:rsidR="001E764D">
        <w:rPr>
          <w:rFonts w:ascii="Calibri" w:hAnsi="Calibri" w:cs="Calibri"/>
        </w:rPr>
        <w:t>6</w:t>
      </w:r>
      <w:r w:rsidR="006D6AE2">
        <w:rPr>
          <w:rFonts w:ascii="Calibri" w:hAnsi="Calibri" w:cs="Calibri"/>
        </w:rPr>
        <w:t xml:space="preserve"> </w:t>
      </w:r>
      <w:r w:rsidR="001E764D">
        <w:rPr>
          <w:rFonts w:ascii="Calibri" w:hAnsi="Calibri" w:cs="Calibri"/>
        </w:rPr>
        <w:t>Dzikowiec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27BEAE73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</w:t>
      </w:r>
      <w:r w:rsidR="001E764D">
        <w:rPr>
          <w:rFonts w:ascii="Calibri" w:hAnsi="Calibri" w:cs="Calibri"/>
        </w:rPr>
        <w:t xml:space="preserve"> 01.12.2021 r. </w:t>
      </w:r>
      <w:r w:rsidRPr="00277783">
        <w:rPr>
          <w:rFonts w:ascii="Calibri" w:hAnsi="Calibri" w:cs="Calibri"/>
        </w:rPr>
        <w:t>do dnia 30.11.202</w:t>
      </w:r>
      <w:r w:rsidR="001E764D">
        <w:rPr>
          <w:rFonts w:ascii="Calibri" w:hAnsi="Calibri" w:cs="Calibri"/>
        </w:rPr>
        <w:t>6</w:t>
      </w:r>
      <w:r w:rsidRPr="00277783">
        <w:rPr>
          <w:rFonts w:ascii="Calibri" w:hAnsi="Calibri" w:cs="Calibri"/>
        </w:rPr>
        <w:t xml:space="preserve"> r.</w:t>
      </w:r>
    </w:p>
    <w:p w14:paraId="053501AA" w14:textId="0EC5DBAF" w:rsidR="008A61C2" w:rsidRPr="004303A5" w:rsidRDefault="00327E3B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ascii="Calibri" w:hAnsi="Calibri" w:cs="Calibri"/>
        </w:rPr>
        <w:t xml:space="preserve">Wysokość rocznej stawki wywoławczej czynszu dzierżawnego </w:t>
      </w:r>
      <w:r w:rsidR="008A61C2" w:rsidRPr="004303A5">
        <w:rPr>
          <w:rFonts w:ascii="Calibri" w:hAnsi="Calibri" w:cs="Calibri"/>
        </w:rPr>
        <w:t xml:space="preserve">za nieruchomość opisaną w ust. 1 wynosi </w:t>
      </w:r>
      <w:r w:rsidR="001E764D">
        <w:rPr>
          <w:rFonts w:ascii="Calibri" w:hAnsi="Calibri" w:cs="Calibri"/>
        </w:rPr>
        <w:t>231,54</w:t>
      </w:r>
      <w:r w:rsidR="00EA7980" w:rsidRPr="004303A5">
        <w:rPr>
          <w:rFonts w:ascii="Calibri" w:hAnsi="Calibri" w:cs="Calibri"/>
        </w:rPr>
        <w:t xml:space="preserve"> </w:t>
      </w:r>
      <w:r w:rsidR="008A61C2" w:rsidRPr="004303A5">
        <w:rPr>
          <w:rFonts w:ascii="Calibri" w:hAnsi="Calibri" w:cs="Calibri"/>
        </w:rPr>
        <w:t xml:space="preserve">zł (słownie: </w:t>
      </w:r>
      <w:r w:rsidR="001E764D">
        <w:rPr>
          <w:rFonts w:ascii="Calibri" w:hAnsi="Calibri" w:cs="Calibri"/>
        </w:rPr>
        <w:t xml:space="preserve">dwieście trzydzieści </w:t>
      </w:r>
      <w:r w:rsidR="00A00C0A">
        <w:rPr>
          <w:rFonts w:ascii="Calibri" w:hAnsi="Calibri" w:cs="Calibri"/>
        </w:rPr>
        <w:t>jeden</w:t>
      </w:r>
      <w:r w:rsidR="001E764D">
        <w:rPr>
          <w:rFonts w:ascii="Calibri" w:hAnsi="Calibri" w:cs="Calibri"/>
        </w:rPr>
        <w:t xml:space="preserve"> złot</w:t>
      </w:r>
      <w:r w:rsidR="00A00C0A">
        <w:rPr>
          <w:rFonts w:ascii="Calibri" w:hAnsi="Calibri" w:cs="Calibri"/>
        </w:rPr>
        <w:t>ych</w:t>
      </w:r>
      <w:r w:rsidR="001E764D">
        <w:rPr>
          <w:rFonts w:ascii="Calibri" w:hAnsi="Calibri" w:cs="Calibri"/>
        </w:rPr>
        <w:t xml:space="preserve"> 54</w:t>
      </w:r>
      <w:r w:rsidR="00616427">
        <w:rPr>
          <w:rFonts w:ascii="Calibri" w:hAnsi="Calibri" w:cs="Calibri"/>
        </w:rPr>
        <w:t>/</w:t>
      </w:r>
      <w:r w:rsidR="000D3C09" w:rsidRPr="004303A5">
        <w:rPr>
          <w:rFonts w:ascii="Calibri" w:hAnsi="Calibri" w:cs="Calibri"/>
        </w:rPr>
        <w:t>1</w:t>
      </w:r>
      <w:r w:rsidR="008A61C2" w:rsidRPr="004303A5">
        <w:rPr>
          <w:rFonts w:ascii="Calibri" w:hAnsi="Calibri" w:cs="Calibri"/>
        </w:rPr>
        <w:t xml:space="preserve">00) tj. </w:t>
      </w:r>
      <w:r w:rsidR="00FC4564">
        <w:rPr>
          <w:rFonts w:ascii="Calibri" w:hAnsi="Calibri" w:cs="Calibri"/>
        </w:rPr>
        <w:t>1</w:t>
      </w:r>
      <w:r w:rsidR="001E764D">
        <w:rPr>
          <w:rFonts w:ascii="Calibri" w:hAnsi="Calibri" w:cs="Calibri"/>
        </w:rPr>
        <w:t>02</w:t>
      </w:r>
      <w:r w:rsidR="008A61C2"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bookmarkStart w:id="0" w:name="_Hlk58503433"/>
      <w:r>
        <w:rPr>
          <w:rFonts w:cstheme="minorHAnsi"/>
        </w:rPr>
        <w:t>W</w:t>
      </w:r>
      <w:r w:rsidR="00B90019" w:rsidRPr="004303A5">
        <w:rPr>
          <w:rFonts w:cstheme="minorHAnsi"/>
        </w:rPr>
        <w:t>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</w:t>
      </w:r>
      <w:r>
        <w:rPr>
          <w:rFonts w:cstheme="minorHAnsi"/>
        </w:rPr>
        <w:t xml:space="preserve">ustalona w drodze przetargu będzie </w:t>
      </w:r>
      <w:r w:rsidR="00594CB9" w:rsidRPr="004303A5">
        <w:rPr>
          <w:rFonts w:cstheme="minorHAnsi"/>
        </w:rPr>
        <w:t>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>. Dz. U. z 2020 r. poz. 1983).</w:t>
      </w:r>
      <w:bookmarkEnd w:id="0"/>
    </w:p>
    <w:p w14:paraId="036C6AF8" w14:textId="6B63751E" w:rsidR="00546ED7" w:rsidRDefault="008A61C2" w:rsidP="00A56F96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</w:t>
      </w:r>
      <w:r w:rsidR="00327E3B">
        <w:rPr>
          <w:rFonts w:ascii="Calibri" w:hAnsi="Calibri" w:cs="Calibri"/>
        </w:rPr>
        <w:t xml:space="preserve"> ustalony w drodze przetargu płatny </w:t>
      </w:r>
      <w:r w:rsidRPr="004303A5">
        <w:rPr>
          <w:rFonts w:ascii="Calibri" w:hAnsi="Calibri" w:cs="Calibri"/>
        </w:rPr>
        <w:t>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  <w:r w:rsidR="00546ED7" w:rsidRPr="004303A5">
        <w:rPr>
          <w:rFonts w:ascii="Calibri" w:hAnsi="Calibri" w:cs="Calibri"/>
        </w:rPr>
        <w:t xml:space="preserve"> </w:t>
      </w:r>
    </w:p>
    <w:p w14:paraId="041C161B" w14:textId="695A8A9E" w:rsidR="00A56F96" w:rsidRPr="00A56F96" w:rsidRDefault="00A56F96" w:rsidP="00A56F96">
      <w:pPr>
        <w:rPr>
          <w:rFonts w:ascii="Calibri" w:hAnsi="Calibri" w:cs="Calibri"/>
        </w:rPr>
      </w:pPr>
      <w:r w:rsidRPr="00A56F96">
        <w:rPr>
          <w:rFonts w:ascii="Calibri" w:hAnsi="Calibri" w:cs="Calibri"/>
        </w:rPr>
        <w:t xml:space="preserve">Zapłata czynszu dzierżawnego w roku 2021 nastąpi jednorazowo </w:t>
      </w:r>
      <w:r w:rsidR="00A00C0A" w:rsidRPr="00A00C0A">
        <w:rPr>
          <w:rFonts w:ascii="Calibri" w:hAnsi="Calibri" w:cs="Calibri"/>
        </w:rPr>
        <w:t>w terminie 14 dni od dnia otrzymania zawiadomienia o wysokości czynszu dzierżawnego.</w:t>
      </w:r>
    </w:p>
    <w:p w14:paraId="4226C9D4" w14:textId="07649ADC" w:rsidR="00546ED7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399590E3" w14:textId="70E528F6" w:rsidR="00CA15EB" w:rsidRPr="00CA15EB" w:rsidRDefault="00CA15EB" w:rsidP="00CA15EB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bookmarkStart w:id="1" w:name="_Hlk58504184"/>
      <w:r w:rsidRPr="00CA15EB">
        <w:rPr>
          <w:rFonts w:ascii="Calibri" w:eastAsia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>
        <w:rPr>
          <w:rFonts w:ascii="Calibri" w:eastAsia="Calibri" w:hAnsi="Calibri" w:cs="Calibri"/>
        </w:rPr>
        <w:br/>
      </w:r>
      <w:r w:rsidRPr="00CA15EB">
        <w:rPr>
          <w:rFonts w:ascii="Calibri" w:eastAsia="Calibri" w:hAnsi="Calibri" w:cs="Calibri"/>
        </w:rPr>
        <w:t>Pierwsza waloryzacja nastąpi od 1 stycznia 202</w:t>
      </w:r>
      <w:r w:rsidR="00A00C0A">
        <w:rPr>
          <w:rFonts w:ascii="Calibri" w:eastAsia="Calibri" w:hAnsi="Calibri" w:cs="Calibri"/>
        </w:rPr>
        <w:t>2</w:t>
      </w:r>
      <w:r w:rsidRPr="00CA15EB">
        <w:rPr>
          <w:rFonts w:ascii="Calibri" w:eastAsia="Calibri" w:hAnsi="Calibri" w:cs="Calibri"/>
        </w:rPr>
        <w:t xml:space="preserve"> roku.</w:t>
      </w:r>
    </w:p>
    <w:bookmarkEnd w:id="1"/>
    <w:p w14:paraId="73C2787B" w14:textId="08D004F0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A00C0A">
        <w:rPr>
          <w:rFonts w:ascii="Calibri" w:eastAsia="Calibri" w:hAnsi="Calibri" w:cs="Calibri"/>
        </w:rPr>
        <w:t>Dzikowiec.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38078820" w14:textId="77777777" w:rsidR="00170181" w:rsidRPr="00716F1C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716F1C">
        <w:rPr>
          <w:rFonts w:cs="Calibri"/>
        </w:rPr>
        <w:tab/>
      </w:r>
      <w:bookmarkStart w:id="2" w:name="_Hlk51660687"/>
      <w:r w:rsidRPr="00716F1C">
        <w:rPr>
          <w:rFonts w:cs="Calibri"/>
        </w:rPr>
        <w:t>/Adrianna Mierzejewska – Wójt Gminy Nowa Ruda/</w:t>
      </w:r>
    </w:p>
    <w:p w14:paraId="1368CAA4" w14:textId="77777777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</w:pPr>
    </w:p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65960BC1" w:rsidR="007057E1" w:rsidRDefault="00E040D0" w:rsidP="00F05A25">
      <w:pPr>
        <w:pStyle w:val="Nagwek1"/>
      </w:pPr>
      <w:r w:rsidRPr="003F30A7">
        <w:t>Załącznik do zarządzenia Nr</w:t>
      </w:r>
      <w:r w:rsidR="00716F1C">
        <w:t xml:space="preserve"> 259</w:t>
      </w:r>
      <w:r w:rsidRPr="003F30A7">
        <w:t>/2</w:t>
      </w:r>
      <w:r w:rsidR="00A56F96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716F1C">
        <w:t xml:space="preserve">02 sierpnia </w:t>
      </w:r>
      <w:r w:rsidRPr="003F30A7">
        <w:t>202</w:t>
      </w:r>
      <w:r w:rsidR="00A56F96">
        <w:t>1</w:t>
      </w:r>
      <w:r w:rsidRPr="003F30A7">
        <w:t xml:space="preserve"> r.</w:t>
      </w:r>
    </w:p>
    <w:p w14:paraId="376E9F52" w14:textId="08957736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CA15EB">
        <w:rPr>
          <w:rStyle w:val="Pogrubienie"/>
          <w:rFonts w:asciiTheme="minorHAnsi" w:hAnsiTheme="minorHAnsi" w:cstheme="minorHAnsi"/>
        </w:rPr>
        <w:t xml:space="preserve"> w trybie przetargowym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716F1C">
        <w:rPr>
          <w:rStyle w:val="Pogrubienie"/>
          <w:rFonts w:asciiTheme="minorHAnsi" w:hAnsiTheme="minorHAnsi" w:cstheme="minorHAnsi"/>
        </w:rPr>
        <w:t>02 sierpnia</w:t>
      </w:r>
      <w:r w:rsidR="00A56F96">
        <w:rPr>
          <w:rStyle w:val="Pogrubienie"/>
          <w:rFonts w:asciiTheme="minorHAnsi" w:hAnsiTheme="minorHAnsi" w:cstheme="minorHAnsi"/>
        </w:rPr>
        <w:t xml:space="preserve"> 2021 </w:t>
      </w:r>
      <w:r w:rsidRPr="002F62FD">
        <w:rPr>
          <w:rStyle w:val="Pogrubienie"/>
          <w:rFonts w:asciiTheme="minorHAnsi" w:hAnsiTheme="minorHAnsi" w:cstheme="minorHAnsi"/>
        </w:rPr>
        <w:t xml:space="preserve">r. do dnia </w:t>
      </w:r>
      <w:r w:rsidR="00716F1C">
        <w:rPr>
          <w:rStyle w:val="Pogrubienie"/>
          <w:rFonts w:asciiTheme="minorHAnsi" w:hAnsiTheme="minorHAnsi" w:cstheme="minorHAnsi"/>
        </w:rPr>
        <w:t>23 sierpnia</w:t>
      </w:r>
      <w:r w:rsidR="00A00C0A">
        <w:rPr>
          <w:rStyle w:val="Pogrubienie"/>
          <w:rFonts w:asciiTheme="minorHAnsi" w:hAnsiTheme="minorHAnsi" w:cstheme="minorHAnsi"/>
        </w:rPr>
        <w:t xml:space="preserve"> </w:t>
      </w:r>
      <w:r w:rsidR="00A56F96">
        <w:rPr>
          <w:rStyle w:val="Pogrubienie"/>
          <w:rFonts w:asciiTheme="minorHAnsi" w:hAnsiTheme="minorHAnsi" w:cstheme="minorHAnsi"/>
        </w:rPr>
        <w:t>2021</w:t>
      </w:r>
      <w:r w:rsidR="00716F1C">
        <w:rPr>
          <w:rStyle w:val="Pogrubienie"/>
          <w:rFonts w:asciiTheme="minorHAnsi" w:hAnsiTheme="minorHAnsi" w:cstheme="minorHAnsi"/>
        </w:rPr>
        <w:t> 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1878813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A00C0A">
        <w:rPr>
          <w:rFonts w:ascii="Calibri" w:hAnsi="Calibri" w:cs="Calibri"/>
        </w:rPr>
        <w:t>Dzikowiec</w:t>
      </w:r>
    </w:p>
    <w:p w14:paraId="320B73F1" w14:textId="4FAE0F61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A00C0A">
        <w:rPr>
          <w:rFonts w:ascii="Calibri" w:hAnsi="Calibri" w:cs="Calibri"/>
        </w:rPr>
        <w:t>111/4</w:t>
      </w:r>
    </w:p>
    <w:p w14:paraId="2D2855BE" w14:textId="7BAA0C52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SW2K/000</w:t>
      </w:r>
      <w:r w:rsidR="00A56F96">
        <w:rPr>
          <w:rFonts w:ascii="Calibri" w:hAnsi="Calibri" w:cs="Calibri"/>
        </w:rPr>
        <w:t>2</w:t>
      </w:r>
      <w:r w:rsidR="00A00C0A">
        <w:rPr>
          <w:rFonts w:ascii="Calibri" w:hAnsi="Calibri" w:cs="Calibri"/>
        </w:rPr>
        <w:t>6448/6</w:t>
      </w:r>
    </w:p>
    <w:p w14:paraId="353A3E4D" w14:textId="7C81ACA0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A00C0A">
        <w:rPr>
          <w:rFonts w:ascii="Calibri" w:hAnsi="Calibri" w:cs="Calibri"/>
        </w:rPr>
        <w:t>2,27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10D5DEA3" w14:textId="0616B96A" w:rsidR="00DF31E8" w:rsidRPr="00B001DF" w:rsidRDefault="00D77178" w:rsidP="00F335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3" w:name="_Hlk532814726"/>
      <w:r w:rsidRPr="00A5272E">
        <w:rPr>
          <w:rFonts w:ascii="Calibri" w:hAnsi="Calibri" w:cs="Calibri"/>
        </w:rPr>
        <w:t xml:space="preserve"> gruntowa niezabudowana w granicach</w:t>
      </w:r>
      <w:r w:rsidR="00F335C1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działki nr</w:t>
      </w:r>
      <w:r w:rsidR="00A00C0A">
        <w:rPr>
          <w:rFonts w:ascii="Calibri" w:hAnsi="Calibri" w:cs="Calibri"/>
        </w:rPr>
        <w:t xml:space="preserve"> 111/4</w:t>
      </w:r>
      <w:r w:rsidR="00430672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AM-</w:t>
      </w:r>
      <w:r w:rsidR="00A00C0A">
        <w:rPr>
          <w:rFonts w:ascii="Calibri" w:hAnsi="Calibri" w:cs="Calibri"/>
        </w:rPr>
        <w:t>2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</w:t>
      </w:r>
      <w:r w:rsidR="00CA15EB">
        <w:rPr>
          <w:rFonts w:ascii="Calibri" w:hAnsi="Calibri" w:cs="Calibri"/>
        </w:rPr>
        <w:t>0</w:t>
      </w:r>
      <w:r w:rsidR="00A00C0A">
        <w:rPr>
          <w:rFonts w:ascii="Calibri" w:hAnsi="Calibri" w:cs="Calibri"/>
        </w:rPr>
        <w:t>6</w:t>
      </w:r>
      <w:r w:rsidR="00CA15EB">
        <w:rPr>
          <w:rFonts w:ascii="Calibri" w:hAnsi="Calibri" w:cs="Calibri"/>
        </w:rPr>
        <w:t xml:space="preserve"> </w:t>
      </w:r>
      <w:r w:rsidR="00A00C0A">
        <w:rPr>
          <w:rFonts w:ascii="Calibri" w:hAnsi="Calibri" w:cs="Calibri"/>
        </w:rPr>
        <w:t>Dzikowiec</w:t>
      </w:r>
      <w:r w:rsidR="00A5272E" w:rsidRPr="00A5272E">
        <w:rPr>
          <w:rFonts w:ascii="Calibri" w:hAnsi="Calibri" w:cs="Calibri"/>
        </w:rPr>
        <w:t>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430672">
        <w:rPr>
          <w:rFonts w:ascii="Calibri" w:hAnsi="Calibri" w:cs="Calibri"/>
        </w:rPr>
        <w:t xml:space="preserve"> </w:t>
      </w:r>
      <w:r w:rsidR="00616427">
        <w:rPr>
          <w:rFonts w:ascii="Calibri" w:hAnsi="Calibri" w:cs="Calibri"/>
        </w:rPr>
        <w:t xml:space="preserve">ogólnej </w:t>
      </w:r>
      <w:r w:rsidR="00DF31E8" w:rsidRPr="00A5272E">
        <w:rPr>
          <w:rFonts w:ascii="Calibri" w:hAnsi="Calibri" w:cs="Calibri"/>
        </w:rPr>
        <w:t xml:space="preserve">pow. </w:t>
      </w:r>
      <w:r w:rsidR="00A00C0A">
        <w:rPr>
          <w:rFonts w:ascii="Calibri" w:hAnsi="Calibri" w:cs="Calibri"/>
        </w:rPr>
        <w:t>2,27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 sklasyfikowana jako</w:t>
      </w:r>
      <w:r w:rsidR="00F335C1">
        <w:rPr>
          <w:rFonts w:ascii="Calibri" w:hAnsi="Calibri" w:cs="Calibri"/>
        </w:rPr>
        <w:t xml:space="preserve"> </w:t>
      </w:r>
      <w:r w:rsidR="00A00C0A">
        <w:rPr>
          <w:rFonts w:ascii="Calibri" w:hAnsi="Calibri" w:cs="Calibri"/>
        </w:rPr>
        <w:t>ŁV-1,17 ha, ŁIV-1,10 ha</w:t>
      </w:r>
      <w:r w:rsidR="00A56F96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DF31E8" w:rsidRPr="00A5272E">
        <w:rPr>
          <w:rFonts w:ascii="Calibri" w:hAnsi="Calibri" w:cs="Calibri"/>
        </w:rPr>
        <w:br/>
      </w:r>
      <w:r w:rsidR="00AD7789" w:rsidRPr="00AD7789">
        <w:rPr>
          <w:rFonts w:ascii="Calibri" w:hAnsi="Calibri" w:cs="Calibri"/>
        </w:rPr>
        <w:t>Działka nr</w:t>
      </w:r>
      <w:r w:rsidR="00616427">
        <w:rPr>
          <w:rFonts w:ascii="Calibri" w:hAnsi="Calibri" w:cs="Calibri"/>
        </w:rPr>
        <w:t xml:space="preserve"> </w:t>
      </w:r>
      <w:r w:rsidR="00A00C0A">
        <w:rPr>
          <w:rFonts w:ascii="Calibri" w:hAnsi="Calibri" w:cs="Calibri"/>
        </w:rPr>
        <w:t>111/4</w:t>
      </w:r>
      <w:r w:rsidR="00AD7789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 xml:space="preserve">położona w </w:t>
      </w:r>
      <w:r w:rsidR="00A00C0A">
        <w:rPr>
          <w:rFonts w:ascii="Calibri" w:hAnsi="Calibri" w:cs="Calibri"/>
        </w:rPr>
        <w:t>Dzikowcu</w:t>
      </w:r>
      <w:r w:rsidR="00616427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>nie jest ujęta w miejscowym planie zagospodarowania przestrzennego Gminy Nowa Ruda</w:t>
      </w:r>
      <w:r w:rsidR="00D97EAE">
        <w:rPr>
          <w:rFonts w:ascii="Calibri" w:hAnsi="Calibri" w:cs="Calibri"/>
        </w:rPr>
        <w:t>.</w:t>
      </w:r>
    </w:p>
    <w:bookmarkEnd w:id="3"/>
    <w:p w14:paraId="3DDC89E6" w14:textId="10048E68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A00C0A">
        <w:rPr>
          <w:rFonts w:ascii="Calibri" w:hAnsi="Calibri" w:cs="Calibri"/>
        </w:rPr>
        <w:t>01.12.2021 r.</w:t>
      </w:r>
      <w:r w:rsidRPr="000477B6">
        <w:rPr>
          <w:rFonts w:ascii="Calibri" w:hAnsi="Calibri" w:cs="Calibri"/>
        </w:rPr>
        <w:t xml:space="preserve"> do dnia 30.11.202</w:t>
      </w:r>
      <w:r w:rsidR="00A00C0A">
        <w:rPr>
          <w:rFonts w:ascii="Calibri" w:hAnsi="Calibri" w:cs="Calibri"/>
        </w:rPr>
        <w:t>6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7938F8E0" w:rsidR="0077037E" w:rsidRPr="00CA15EB" w:rsidRDefault="00D77178" w:rsidP="00CA15EB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 xml:space="preserve">Roczna </w:t>
      </w:r>
      <w:r w:rsidR="00CA15EB">
        <w:rPr>
          <w:rStyle w:val="Pogrubienie"/>
        </w:rPr>
        <w:t xml:space="preserve">stawka wywoławcza </w:t>
      </w:r>
      <w:r w:rsidRPr="00EF28E4">
        <w:rPr>
          <w:rStyle w:val="Pogrubienie"/>
        </w:rPr>
        <w:t>czynszu dzierżawnego</w:t>
      </w:r>
      <w:r w:rsidRPr="00CA15EB">
        <w:rPr>
          <w:rStyle w:val="Pogrubienie"/>
          <w:rFonts w:ascii="Calibri" w:hAnsi="Calibri" w:cs="Calibri"/>
        </w:rPr>
        <w:t>:</w:t>
      </w:r>
      <w:r w:rsidRPr="00CA15EB">
        <w:rPr>
          <w:rFonts w:ascii="Calibri" w:hAnsi="Calibri" w:cs="Calibri"/>
        </w:rPr>
        <w:t xml:space="preserve"> </w:t>
      </w:r>
      <w:r w:rsidR="00A00C0A">
        <w:rPr>
          <w:rFonts w:ascii="Calibri" w:hAnsi="Calibri" w:cs="Calibri"/>
        </w:rPr>
        <w:t>231,54</w:t>
      </w:r>
      <w:r w:rsidR="00A56F96">
        <w:rPr>
          <w:rFonts w:ascii="Calibri" w:hAnsi="Calibri" w:cs="Calibri"/>
        </w:rPr>
        <w:t xml:space="preserve"> </w:t>
      </w:r>
      <w:r w:rsidRPr="00CA15EB">
        <w:rPr>
          <w:rFonts w:ascii="Calibri" w:hAnsi="Calibri" w:cs="Calibri"/>
        </w:rPr>
        <w:t>zł</w:t>
      </w:r>
      <w:r w:rsidR="00CA15EB" w:rsidRPr="00CA15EB">
        <w:rPr>
          <w:rFonts w:ascii="Calibri" w:hAnsi="Calibri" w:cs="Calibri"/>
        </w:rPr>
        <w:t xml:space="preserve"> </w:t>
      </w:r>
      <w:r w:rsidR="000A59C8">
        <w:rPr>
          <w:rFonts w:ascii="Calibri" w:hAnsi="Calibri" w:cs="Calibri"/>
        </w:rPr>
        <w:t xml:space="preserve">- </w:t>
      </w:r>
      <w:r w:rsidR="000A59C8" w:rsidRPr="00CA15EB">
        <w:rPr>
          <w:rFonts w:ascii="Calibri" w:hAnsi="Calibri" w:cs="Calibri"/>
        </w:rPr>
        <w:t>zwolni</w:t>
      </w:r>
      <w:r w:rsidR="000A59C8">
        <w:rPr>
          <w:rFonts w:ascii="Calibri" w:hAnsi="Calibri" w:cs="Calibri"/>
        </w:rPr>
        <w:t>enie</w:t>
      </w:r>
      <w:r w:rsidR="00CA15EB" w:rsidRPr="00CA15EB">
        <w:rPr>
          <w:rFonts w:ascii="Calibri" w:hAnsi="Calibri" w:cs="Calibri"/>
        </w:rPr>
        <w:t xml:space="preserve">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A15EB" w:rsidRPr="00CA15EB">
        <w:rPr>
          <w:rFonts w:ascii="Calibri" w:hAnsi="Calibri" w:cs="Calibri"/>
        </w:rPr>
        <w:t>t.j</w:t>
      </w:r>
      <w:proofErr w:type="spellEnd"/>
      <w:r w:rsidR="00CA15EB" w:rsidRPr="00CA15EB">
        <w:rPr>
          <w:rFonts w:ascii="Calibri" w:hAnsi="Calibri" w:cs="Calibri"/>
        </w:rPr>
        <w:t>. Dz. U. z 2020 r. poz. 1983).</w:t>
      </w:r>
      <w:r w:rsidR="00146DBF">
        <w:rPr>
          <w:rFonts w:ascii="Calibri" w:hAnsi="Calibri" w:cs="Calibri"/>
        </w:rPr>
        <w:br/>
        <w:t>Czynsz dzierżawny za pierwszy i ostatni rok dzierżawy zostanie ustalony proporcjonalnie do okresu u</w:t>
      </w:r>
      <w:r w:rsidR="009C5545">
        <w:rPr>
          <w:rFonts w:ascii="Calibri" w:hAnsi="Calibri" w:cs="Calibri"/>
        </w:rPr>
        <w:t>żytkowania.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26C3BCB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p</w:t>
      </w:r>
      <w:r w:rsidR="00146DBF">
        <w:rPr>
          <w:rFonts w:ascii="Calibri" w:hAnsi="Calibri" w:cs="Calibri"/>
        </w:rPr>
        <w:t>rzetarg ustny nieograniczony</w:t>
      </w:r>
    </w:p>
    <w:p w14:paraId="42A9FA0B" w14:textId="0369484E" w:rsidR="00146DBF" w:rsidRDefault="00AA1160" w:rsidP="00146DBF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46DBF">
        <w:rPr>
          <w:rStyle w:val="Pogrubienie"/>
          <w:rFonts w:ascii="Calibri" w:hAnsi="Calibri" w:cs="Calibri"/>
        </w:rPr>
        <w:t>Termin wnoszenia opłat</w:t>
      </w:r>
      <w:r w:rsidR="00C81CE8" w:rsidRPr="00146DBF">
        <w:rPr>
          <w:rStyle w:val="Pogrubienie"/>
          <w:rFonts w:ascii="Calibri" w:hAnsi="Calibri" w:cs="Calibri"/>
        </w:rPr>
        <w:t>y</w:t>
      </w:r>
      <w:r w:rsidRPr="00146DBF">
        <w:rPr>
          <w:rStyle w:val="Pogrubienie"/>
          <w:rFonts w:ascii="Calibri" w:hAnsi="Calibri" w:cs="Calibri"/>
        </w:rPr>
        <w:t>:</w:t>
      </w:r>
      <w:r w:rsidRPr="00146DBF">
        <w:rPr>
          <w:rFonts w:ascii="Calibri" w:hAnsi="Calibri" w:cs="Calibri"/>
        </w:rPr>
        <w:t xml:space="preserve"> czynsz dzierżawny </w:t>
      </w:r>
      <w:r w:rsidR="00146DBF" w:rsidRPr="00146DBF">
        <w:rPr>
          <w:rFonts w:ascii="Calibri" w:hAnsi="Calibri" w:cs="Calibri"/>
        </w:rPr>
        <w:t xml:space="preserve">ustalony w drodze przetargu </w:t>
      </w:r>
      <w:r w:rsidRPr="00146DBF">
        <w:rPr>
          <w:rFonts w:ascii="Calibri" w:hAnsi="Calibri" w:cs="Calibri"/>
        </w:rPr>
        <w:t>płatny jest w dwóch ratach w terminach:</w:t>
      </w:r>
      <w:r w:rsidRPr="00146DBF">
        <w:rPr>
          <w:rFonts w:ascii="Calibri" w:hAnsi="Calibri" w:cs="Calibri"/>
        </w:rPr>
        <w:br/>
        <w:t>I rata – w terminie do 31 marca,</w:t>
      </w:r>
      <w:r w:rsidRPr="00146DBF">
        <w:rPr>
          <w:rFonts w:ascii="Calibri" w:hAnsi="Calibri" w:cs="Calibri"/>
        </w:rPr>
        <w:br/>
        <w:t>II rata – w terminie do 30 września,</w:t>
      </w:r>
      <w:r w:rsidRPr="00146DBF">
        <w:rPr>
          <w:rFonts w:ascii="Calibri" w:hAnsi="Calibri" w:cs="Calibri"/>
        </w:rPr>
        <w:br/>
      </w:r>
      <w:r w:rsidR="00146DBF" w:rsidRPr="00146DBF">
        <w:rPr>
          <w:rFonts w:ascii="Calibri" w:hAnsi="Calibri" w:cs="Calibri"/>
        </w:rPr>
        <w:t>każdego roku.</w:t>
      </w:r>
    </w:p>
    <w:p w14:paraId="5049D7B7" w14:textId="33DD2FE4" w:rsidR="00A56F96" w:rsidRPr="00A56F96" w:rsidRDefault="00A56F96" w:rsidP="00A56F96">
      <w:pPr>
        <w:pStyle w:val="Akapitzlist"/>
        <w:rPr>
          <w:rFonts w:ascii="Calibri" w:hAnsi="Calibri" w:cs="Calibri"/>
        </w:rPr>
      </w:pPr>
      <w:r w:rsidRPr="00A56F96">
        <w:rPr>
          <w:rFonts w:ascii="Calibri" w:hAnsi="Calibri" w:cs="Calibri"/>
        </w:rPr>
        <w:t xml:space="preserve">Zapłata czynszu dzierżawnego w roku 2021 nastąpi jednorazowo </w:t>
      </w:r>
      <w:r w:rsidR="00A00C0A" w:rsidRPr="00A00C0A">
        <w:rPr>
          <w:rFonts w:ascii="Calibri" w:hAnsi="Calibri" w:cs="Calibri"/>
        </w:rPr>
        <w:t>w terminie 14 dni od dnia otrzymania zawiadomienia o wysokości czynszu dzierżawnego.</w:t>
      </w:r>
    </w:p>
    <w:p w14:paraId="11AE0500" w14:textId="00CE67D4" w:rsidR="00AA1160" w:rsidRPr="009C5545" w:rsidRDefault="00AA1160" w:rsidP="009C5545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9C5545">
        <w:rPr>
          <w:rStyle w:val="Pogrubienie"/>
          <w:rFonts w:ascii="Calibri" w:hAnsi="Calibri" w:cs="Calibri"/>
        </w:rPr>
        <w:t>Zasada aktualizacji opłaty</w:t>
      </w:r>
      <w:r w:rsidRPr="009C5545">
        <w:rPr>
          <w:rFonts w:ascii="Calibri" w:hAnsi="Calibri" w:cs="Calibri"/>
        </w:rPr>
        <w:t xml:space="preserve">: </w:t>
      </w:r>
      <w:r w:rsidR="009C5545" w:rsidRPr="009C5545">
        <w:rPr>
          <w:rFonts w:ascii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 w:rsidR="009C5545" w:rsidRPr="009C5545">
        <w:rPr>
          <w:rFonts w:ascii="Calibri" w:hAnsi="Calibri" w:cs="Calibri"/>
        </w:rPr>
        <w:br/>
      </w:r>
      <w:r w:rsidR="009C5545" w:rsidRPr="009C5545">
        <w:rPr>
          <w:rFonts w:ascii="Calibri" w:hAnsi="Calibri" w:cs="Calibri"/>
          <w:iCs/>
        </w:rPr>
        <w:t>Dopuszcza się odstąpienie od dokonania waloryzacji w danym roku kalendarzowym w przypadku, gdy koszt powiadomienia o waloryzacji przewyższałby przychód z niej uzyskany. W takim przypadku waloryzacja w kolejnym roku kalendarzowym będzie przeprowadzona stopniowo, tzn. w pierwszej kolejności zwaloryzowany będzie czynsz w oparciu o wskaźnik z lat, w którym waloryzacja nie była przeprowadzona, a następnie nowa kwota czynszu zostanie zwaloryzowana o wskaźnik obowiązujący w danym roku.</w:t>
      </w:r>
      <w:r w:rsidR="009C5545">
        <w:rPr>
          <w:rFonts w:ascii="Calibri" w:hAnsi="Calibri" w:cs="Calibri"/>
          <w:iCs/>
        </w:rPr>
        <w:br/>
      </w:r>
      <w:r w:rsidR="009C5545" w:rsidRPr="009C5545">
        <w:rPr>
          <w:rFonts w:ascii="Calibri" w:hAnsi="Calibri" w:cs="Calibri"/>
          <w:iCs/>
        </w:rPr>
        <w:t>Pierwsza waloryzacja nastąpi od 1 stycznia 202</w:t>
      </w:r>
      <w:r w:rsidR="009C5545">
        <w:rPr>
          <w:rFonts w:ascii="Calibri" w:hAnsi="Calibri" w:cs="Calibri"/>
          <w:iCs/>
        </w:rPr>
        <w:t>2</w:t>
      </w:r>
      <w:r w:rsidR="009C5545" w:rsidRPr="009C5545">
        <w:rPr>
          <w:rFonts w:ascii="Calibri" w:hAnsi="Calibri" w:cs="Calibri"/>
          <w:iCs/>
        </w:rPr>
        <w:t xml:space="preserve"> roku.</w:t>
      </w:r>
    </w:p>
    <w:p w14:paraId="49B2DAAA" w14:textId="77777777" w:rsidR="00A272C1" w:rsidRPr="00716F1C" w:rsidRDefault="00A272C1" w:rsidP="00A272C1">
      <w:pPr>
        <w:tabs>
          <w:tab w:val="right" w:pos="8931"/>
        </w:tabs>
        <w:spacing w:before="240" w:after="720"/>
        <w:rPr>
          <w:rFonts w:cs="Calibri"/>
        </w:rPr>
      </w:pPr>
      <w:r w:rsidRPr="00716F1C">
        <w:rPr>
          <w:rFonts w:cs="Calibri"/>
        </w:rPr>
        <w:tab/>
        <w:t>/Adrianna Mierzejewska – Wójt Gminy Nowa Ruda/</w:t>
      </w:r>
    </w:p>
    <w:p w14:paraId="50E60076" w14:textId="04050D6A"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5B4E06E9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F9F"/>
    <w:rsid w:val="000477B6"/>
    <w:rsid w:val="00052F89"/>
    <w:rsid w:val="000774E5"/>
    <w:rsid w:val="00085968"/>
    <w:rsid w:val="00093DD8"/>
    <w:rsid w:val="00097A7F"/>
    <w:rsid w:val="000A3058"/>
    <w:rsid w:val="000A59C8"/>
    <w:rsid w:val="000C0179"/>
    <w:rsid w:val="000D3C09"/>
    <w:rsid w:val="000F3D6E"/>
    <w:rsid w:val="00120473"/>
    <w:rsid w:val="001421BE"/>
    <w:rsid w:val="00146DBF"/>
    <w:rsid w:val="00170181"/>
    <w:rsid w:val="00196EBA"/>
    <w:rsid w:val="001E764D"/>
    <w:rsid w:val="001F430F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27E3B"/>
    <w:rsid w:val="0036734F"/>
    <w:rsid w:val="00393A9C"/>
    <w:rsid w:val="003F30A7"/>
    <w:rsid w:val="0040296F"/>
    <w:rsid w:val="00417FD7"/>
    <w:rsid w:val="004303A5"/>
    <w:rsid w:val="00430672"/>
    <w:rsid w:val="0048559D"/>
    <w:rsid w:val="004B5DE8"/>
    <w:rsid w:val="00546ED7"/>
    <w:rsid w:val="005566BE"/>
    <w:rsid w:val="005877D1"/>
    <w:rsid w:val="00594CB9"/>
    <w:rsid w:val="005A64A7"/>
    <w:rsid w:val="005F080C"/>
    <w:rsid w:val="005F159A"/>
    <w:rsid w:val="00616427"/>
    <w:rsid w:val="00663799"/>
    <w:rsid w:val="006A5D52"/>
    <w:rsid w:val="006B074D"/>
    <w:rsid w:val="006B2912"/>
    <w:rsid w:val="006C7FC0"/>
    <w:rsid w:val="006D6AE2"/>
    <w:rsid w:val="006E0685"/>
    <w:rsid w:val="007057E1"/>
    <w:rsid w:val="00716F1C"/>
    <w:rsid w:val="007244F1"/>
    <w:rsid w:val="007250D9"/>
    <w:rsid w:val="00733C3C"/>
    <w:rsid w:val="00736D1D"/>
    <w:rsid w:val="007443EF"/>
    <w:rsid w:val="00746DC1"/>
    <w:rsid w:val="0077037E"/>
    <w:rsid w:val="007A2D3A"/>
    <w:rsid w:val="007A55E7"/>
    <w:rsid w:val="007B035A"/>
    <w:rsid w:val="00811C0D"/>
    <w:rsid w:val="00822332"/>
    <w:rsid w:val="00890685"/>
    <w:rsid w:val="008A61C2"/>
    <w:rsid w:val="008D6B27"/>
    <w:rsid w:val="008E5460"/>
    <w:rsid w:val="009416F7"/>
    <w:rsid w:val="00985085"/>
    <w:rsid w:val="00986A39"/>
    <w:rsid w:val="009C222A"/>
    <w:rsid w:val="009C5545"/>
    <w:rsid w:val="009D6B85"/>
    <w:rsid w:val="00A00C0A"/>
    <w:rsid w:val="00A07EE0"/>
    <w:rsid w:val="00A174ED"/>
    <w:rsid w:val="00A272C1"/>
    <w:rsid w:val="00A31B0B"/>
    <w:rsid w:val="00A5272E"/>
    <w:rsid w:val="00A56F96"/>
    <w:rsid w:val="00A6557C"/>
    <w:rsid w:val="00A8396A"/>
    <w:rsid w:val="00AA1160"/>
    <w:rsid w:val="00AB586B"/>
    <w:rsid w:val="00AD7789"/>
    <w:rsid w:val="00B001DF"/>
    <w:rsid w:val="00B25D2F"/>
    <w:rsid w:val="00B34E76"/>
    <w:rsid w:val="00B671B0"/>
    <w:rsid w:val="00B83F59"/>
    <w:rsid w:val="00B84ADD"/>
    <w:rsid w:val="00B90019"/>
    <w:rsid w:val="00B95D8D"/>
    <w:rsid w:val="00BA513F"/>
    <w:rsid w:val="00BB6F33"/>
    <w:rsid w:val="00BC3840"/>
    <w:rsid w:val="00BC3ED0"/>
    <w:rsid w:val="00BD3D0C"/>
    <w:rsid w:val="00C52978"/>
    <w:rsid w:val="00C81CE8"/>
    <w:rsid w:val="00CA15EB"/>
    <w:rsid w:val="00CD0FB4"/>
    <w:rsid w:val="00D3271C"/>
    <w:rsid w:val="00D55419"/>
    <w:rsid w:val="00D77178"/>
    <w:rsid w:val="00D96483"/>
    <w:rsid w:val="00D97EAE"/>
    <w:rsid w:val="00DF31E8"/>
    <w:rsid w:val="00E040D0"/>
    <w:rsid w:val="00E8407C"/>
    <w:rsid w:val="00EA7980"/>
    <w:rsid w:val="00EF28E4"/>
    <w:rsid w:val="00F05A25"/>
    <w:rsid w:val="00F30F7A"/>
    <w:rsid w:val="00F335C1"/>
    <w:rsid w:val="00F475AA"/>
    <w:rsid w:val="00F556C3"/>
    <w:rsid w:val="00F748D4"/>
    <w:rsid w:val="00FB28A6"/>
    <w:rsid w:val="00FC4564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Aneta</cp:lastModifiedBy>
  <cp:revision>2</cp:revision>
  <cp:lastPrinted>2021-08-02T09:02:00Z</cp:lastPrinted>
  <dcterms:created xsi:type="dcterms:W3CDTF">2021-08-02T09:02:00Z</dcterms:created>
  <dcterms:modified xsi:type="dcterms:W3CDTF">2021-08-02T09:02:00Z</dcterms:modified>
</cp:coreProperties>
</file>